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tabs>
          <w:tab w:val="left" w:pos="709" w:leader="none"/>
        </w:tabs>
        <w:spacing w:lineRule="auto" w:line="360" w:before="0" w:after="200"/>
        <w:jc w:val="right"/>
        <w:rPr>
          <w:b/>
          <w:color w:val="005400"/>
          <w:sz w:val="96"/>
          <w:szCs w:val="96"/>
        </w:rPr>
      </w:pPr>
      <w:r>
        <w:rPr>
          <w:b/>
          <w:color w:val="005400"/>
          <w:sz w:val="96"/>
          <w:szCs w:val="96"/>
        </w:rPr>
        <w:drawing>
          <wp:anchor behindDoc="0" distT="0" distB="0" distL="114300" distR="114300" simplePos="0" locked="0" layoutInCell="1" allowOverlap="1" relativeHeight="0">
            <wp:simplePos x="0" y="0"/>
            <wp:positionH relativeFrom="column">
              <wp:posOffset>1927225</wp:posOffset>
            </wp:positionH>
            <wp:positionV relativeFrom="paragraph">
              <wp:posOffset>334010</wp:posOffset>
            </wp:positionV>
            <wp:extent cx="1800225" cy="747395"/>
            <wp:effectExtent l="0" t="0" r="0" b="0"/>
            <wp:wrapNone/>
            <wp:docPr id="0" name="Picture" descr="C:\Users\mittal\Documents\HPP TISS\UIRF\logo-U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C:\Users\mittal\Documents\HPP TISS\UIRF\logo-URF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709" w:leader="none"/>
        </w:tabs>
        <w:spacing w:lineRule="auto" w:line="360" w:before="0" w:after="20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left" w:pos="709" w:leader="none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Issues and Challenges in Planning for the Development of Small and Medium Towns in Maharashtra</w:t>
      </w:r>
    </w:p>
    <w:p>
      <w:pPr>
        <w:pStyle w:val="Normal"/>
        <w:tabs>
          <w:tab w:val="left" w:pos="709" w:leader="none"/>
        </w:tabs>
        <w:spacing w:lineRule="auto" w:line="360" w:before="0" w:after="20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left" w:pos="709" w:leader="none"/>
        </w:tabs>
        <w:spacing w:lineRule="auto" w:line="360" w:before="0" w:after="200"/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Program Schedule</w:t>
      </w:r>
    </w:p>
    <w:p>
      <w:pPr>
        <w:pStyle w:val="Normal"/>
        <w:pBdr>
          <w:top w:val="single" w:sz="4" w:space="1" w:color="00000A"/>
          <w:left w:val="nil"/>
          <w:bottom w:val="nil"/>
          <w:right w:val="nil"/>
        </w:pBdr>
        <w:rPr/>
      </w:pPr>
      <w:r>
        <w:rPr/>
      </w:r>
    </w:p>
    <w:p>
      <w:pPr>
        <w:pStyle w:val="Normal"/>
        <w:tabs>
          <w:tab w:val="left" w:pos="709" w:leader="none"/>
        </w:tabs>
        <w:spacing w:lineRule="auto" w:line="360" w:before="0" w:after="200"/>
        <w:ind w:left="2880" w:right="0" w:hanging="2880"/>
        <w:rPr>
          <w:b/>
        </w:rPr>
      </w:pPr>
      <w:r>
        <w:rPr>
          <w:b/>
        </w:rPr>
        <w:t>10.00 am to 10.15 am</w:t>
        <w:tab/>
        <w:t xml:space="preserve">Introduction </w:t>
      </w:r>
    </w:p>
    <w:p>
      <w:pPr>
        <w:pStyle w:val="Normal"/>
        <w:tabs>
          <w:tab w:val="left" w:pos="709" w:leader="none"/>
        </w:tabs>
        <w:spacing w:lineRule="auto" w:line="360" w:before="0" w:after="200"/>
        <w:ind w:left="2880" w:right="0" w:hanging="2880"/>
        <w:rPr>
          <w:b/>
        </w:rPr>
      </w:pPr>
      <w:r>
        <w:rPr>
          <w:b/>
        </w:rPr>
        <w:t>10.15 am to 11.30 am</w:t>
        <w:tab/>
        <w:t>Industrial Planning: Role for local and state governments</w:t>
      </w:r>
    </w:p>
    <w:p>
      <w:pPr>
        <w:pStyle w:val="Normal"/>
        <w:tabs>
          <w:tab w:val="left" w:pos="709" w:leader="none"/>
        </w:tabs>
        <w:spacing w:lineRule="auto" w:line="360" w:before="0" w:after="200"/>
        <w:rPr>
          <w:b/>
        </w:rPr>
      </w:pPr>
      <w:r>
        <w:rPr>
          <w:b/>
        </w:rPr>
        <w:t>11.30 am to 11.45 am            Tea</w:t>
      </w:r>
    </w:p>
    <w:p>
      <w:pPr>
        <w:pStyle w:val="Normal"/>
        <w:tabs>
          <w:tab w:val="left" w:pos="709" w:leader="none"/>
        </w:tabs>
        <w:spacing w:lineRule="auto" w:line="360" w:before="0" w:after="200"/>
        <w:ind w:left="2880" w:right="0" w:hanging="2880"/>
        <w:rPr>
          <w:b/>
        </w:rPr>
      </w:pPr>
      <w:r>
        <w:rPr>
          <w:b/>
        </w:rPr>
        <w:t>11.45 am to 01.15 pm</w:t>
        <w:tab/>
        <w:t xml:space="preserve">Proposed amendment of Town Planning Schemes: Challenges and Implications for Implementation </w:t>
      </w:r>
    </w:p>
    <w:p>
      <w:pPr>
        <w:pStyle w:val="Normal"/>
        <w:tabs>
          <w:tab w:val="left" w:pos="709" w:leader="none"/>
        </w:tabs>
        <w:spacing w:lineRule="auto" w:line="360" w:before="0" w:after="200"/>
        <w:rPr>
          <w:b/>
        </w:rPr>
      </w:pPr>
      <w:r>
        <w:rPr>
          <w:b/>
        </w:rPr>
        <w:t>01.15 pm to 02.15 pm</w:t>
        <w:tab/>
        <w:t>Lunch</w:t>
      </w:r>
    </w:p>
    <w:p>
      <w:pPr>
        <w:pStyle w:val="Normal"/>
        <w:tabs>
          <w:tab w:val="left" w:pos="709" w:leader="none"/>
        </w:tabs>
        <w:spacing w:lineRule="auto" w:line="360" w:before="0" w:after="200"/>
        <w:ind w:left="2880" w:right="0" w:hanging="2880"/>
        <w:rPr>
          <w:b/>
        </w:rPr>
      </w:pPr>
      <w:r>
        <w:rPr>
          <w:b/>
        </w:rPr>
        <w:t>02.15 pm to 03.45 pm</w:t>
        <w:tab/>
        <w:t>Limit Extension: Obscurities in Policy and Politics</w:t>
      </w:r>
    </w:p>
    <w:p>
      <w:pPr>
        <w:pStyle w:val="Normal"/>
        <w:tabs>
          <w:tab w:val="left" w:pos="709" w:leader="none"/>
        </w:tabs>
        <w:spacing w:lineRule="auto" w:line="360" w:before="0" w:after="200"/>
        <w:rPr>
          <w:b/>
        </w:rPr>
      </w:pPr>
      <w:r>
        <w:rPr>
          <w:b/>
        </w:rPr>
        <w:t>03.45 pm to 04.45 pm</w:t>
        <w:tab/>
        <w:t>Wrap up session and vote of thanks</w:t>
      </w:r>
    </w:p>
    <w:p>
      <w:pPr>
        <w:pStyle w:val="Normal"/>
        <w:tabs>
          <w:tab w:val="left" w:pos="709" w:leader="none"/>
        </w:tabs>
        <w:spacing w:lineRule="auto" w:line="360" w:before="0" w:after="200"/>
        <w:rPr>
          <w:b/>
        </w:rPr>
      </w:pPr>
      <w:r>
        <w:rPr>
          <w:b/>
        </w:rPr>
        <w:t>04.30 pm</w:t>
        <w:tab/>
        <w:tab/>
        <w:tab/>
        <w:t xml:space="preserve">Tea </w:t>
        <w:tab/>
        <w:tab/>
        <w:tab/>
        <w:tab/>
        <w:tab/>
      </w:r>
    </w:p>
    <w:p>
      <w:pPr>
        <w:pStyle w:val="Normal"/>
        <w:pBdr>
          <w:top w:val="single" w:sz="4" w:space="1" w:color="00000A"/>
          <w:left w:val="nil"/>
          <w:bottom w:val="nil"/>
          <w:right w:val="nil"/>
        </w:pBdr>
        <w:rPr/>
      </w:pPr>
      <w:r>
        <w:rPr/>
      </w:r>
    </w:p>
    <w:p>
      <w:pPr>
        <w:pStyle w:val="Normal"/>
        <w:tabs>
          <w:tab w:val="left" w:pos="709" w:leader="none"/>
        </w:tabs>
        <w:spacing w:lineRule="auto" w:line="360" w:before="0" w:after="200"/>
        <w:jc w:val="center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left" w:pos="709" w:leader="none"/>
        </w:tabs>
        <w:spacing w:before="0" w:after="200"/>
        <w:rPr>
          <w:b/>
        </w:rPr>
      </w:pPr>
      <w:r>
        <w:rPr>
          <w:b/>
        </w:rPr>
        <w:t>VENUE</w:t>
        <w:tab/>
        <w:tab/>
        <w:tab/>
        <w:tab/>
        <w:tab/>
        <w:tab/>
        <w:tab/>
        <w:tab/>
        <w:tab/>
        <w:tab/>
        <w:t>DATE</w:t>
      </w:r>
    </w:p>
    <w:p>
      <w:pPr>
        <w:pStyle w:val="Normal"/>
        <w:tabs>
          <w:tab w:val="left" w:pos="709" w:leader="none"/>
        </w:tabs>
        <w:rPr/>
      </w:pPr>
      <w:r>
        <w:rPr/>
        <w:t xml:space="preserve">The Board Room </w:t>
        <w:tab/>
        <w:tab/>
        <w:tab/>
        <w:tab/>
        <w:tab/>
        <w:tab/>
        <w:tab/>
        <w:tab/>
        <w:t>30</w:t>
      </w:r>
      <w:r>
        <w:rPr>
          <w:vertAlign w:val="superscript"/>
        </w:rPr>
        <w:t>th</w:t>
      </w:r>
      <w:r>
        <w:rPr/>
        <w:t xml:space="preserve"> April 2013</w:t>
      </w:r>
    </w:p>
    <w:p>
      <w:pPr>
        <w:pStyle w:val="Normal"/>
        <w:tabs>
          <w:tab w:val="left" w:pos="709" w:leader="none"/>
        </w:tabs>
        <w:rPr/>
      </w:pPr>
      <w:r>
        <w:rPr/>
        <w:t>New Academic Building 1</w:t>
      </w:r>
    </w:p>
    <w:p>
      <w:pPr>
        <w:pStyle w:val="Normal"/>
        <w:tabs>
          <w:tab w:val="left" w:pos="709" w:leader="none"/>
        </w:tabs>
        <w:spacing w:before="0" w:after="200"/>
        <w:rPr/>
      </w:pPr>
      <w:r>
        <w:rPr/>
        <w:t>Tata Institute of Social Sciences</w:t>
        <w:br/>
        <w:t>Jal Malti Naoroji Campus</w:t>
        <w:br/>
        <w:t>Deonar Farm Road</w:t>
        <w:br/>
        <w:t>Deonar, Mumbai 400088</w:t>
      </w:r>
    </w:p>
    <w:p>
      <w:pPr>
        <w:pStyle w:val="Normal"/>
        <w:tabs>
          <w:tab w:val="left" w:pos="709" w:leader="none"/>
        </w:tabs>
        <w:spacing w:lineRule="auto" w:line="360" w:before="0" w:after="200"/>
        <w:jc w:val="center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n-IN" w:eastAsia="en-IN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2"/>
      <w:lang w:val="en-IN" w:eastAsia="en-IN" w:bidi="ar-SA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uiPriority w:val="99"/>
    <w:semiHidden/>
    <w:unhideWhenUsed/>
    <w:rsid w:val="00df5f22"/>
    <w:basedOn w:val="DefaultParagraphFont"/>
    <w:rPr>
      <w:sz w:val="16"/>
      <w:szCs w:val="16"/>
    </w:rPr>
  </w:style>
  <w:style w:type="character" w:styleId="CommentTextChar" w:customStyle="1">
    <w:name w:val="Comment Text Char"/>
    <w:uiPriority w:val="99"/>
    <w:semiHidden/>
    <w:link w:val="CommentText"/>
    <w:rsid w:val="00df5f22"/>
    <w:basedOn w:val="DefaultParagraphFont"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ommentSubjectChar" w:customStyle="1">
    <w:name w:val="Comment Subject Char"/>
    <w:uiPriority w:val="99"/>
    <w:semiHidden/>
    <w:link w:val="CommentSubject"/>
    <w:rsid w:val="00df5f22"/>
    <w:basedOn w:val="CommentTextChar"/>
    <w:rPr>
      <w:rFonts w:ascii="Times New Roman" w:hAnsi="Times New Roman" w:eastAsia="Times New Roman" w:cs="Times New Roman"/>
      <w:b/>
      <w:bCs/>
      <w:color w:val="000000"/>
      <w:sz w:val="20"/>
      <w:szCs w:val="20"/>
    </w:rPr>
  </w:style>
  <w:style w:type="character" w:styleId="BalloonTextChar" w:customStyle="1">
    <w:name w:val="Balloon Text Char"/>
    <w:uiPriority w:val="99"/>
    <w:semiHidden/>
    <w:link w:val="BalloonText"/>
    <w:rsid w:val="00df5f22"/>
    <w:basedOn w:val="DefaultParagraphFont"/>
    <w:rPr>
      <w:rFonts w:ascii="Tahoma" w:hAnsi="Tahoma" w:eastAsia="Times New Roman" w:cs="Tahoma"/>
      <w:color w:val="000000"/>
      <w:sz w:val="16"/>
      <w:szCs w:val="16"/>
    </w:rPr>
  </w:style>
  <w:style w:type="character" w:styleId="Appleconvertedspace" w:customStyle="1">
    <w:name w:val="apple-converted-space"/>
    <w:rsid w:val="00cd1d5e"/>
    <w:basedOn w:val="DefaultParagraphFont"/>
    <w:rPr/>
  </w:style>
  <w:style w:type="character" w:styleId="ListLabel1">
    <w:name w:val="ListLabel 1"/>
    <w:rPr>
      <w:rFonts w:eastAsia="Times New Roman" w:cs="Times New Roman"/>
    </w:rPr>
  </w:style>
  <w:style w:type="character" w:styleId="ListLabel2">
    <w:name w:val="ListLabel 2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hAnsi="Georgia" w:eastAsia="Georgia" w:cs="Georgia"/>
      <w:i/>
      <w:color w:val="666666"/>
      <w:sz w:val="48"/>
    </w:rPr>
  </w:style>
  <w:style w:type="paragraph" w:styleId="Annotationtext">
    <w:name w:val="annotation text"/>
    <w:uiPriority w:val="99"/>
    <w:semiHidden/>
    <w:unhideWhenUsed/>
    <w:link w:val="CommentTextChar"/>
    <w:rsid w:val="00df5f22"/>
    <w:basedOn w:val="Normal"/>
    <w:pPr/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CommentSubjectChar"/>
    <w:rsid w:val="00df5f22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BalloonTextChar"/>
    <w:rsid w:val="00df5f22"/>
    <w:basedOn w:val="Normal"/>
    <w:pPr/>
    <w:rPr>
      <w:rFonts w:ascii="Tahoma" w:hAnsi="Tahoma" w:cs="Tahoma"/>
      <w:sz w:val="16"/>
      <w:szCs w:val="16"/>
    </w:rPr>
  </w:style>
  <w:style w:type="paragraph" w:styleId="ListParagraph">
    <w:name w:val="List Paragraph"/>
    <w:uiPriority w:val="34"/>
    <w:qFormat/>
    <w:rsid w:val="00cd1d5e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C1E8-DEC9-4A95-867F-EBA3DD85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2013-04-26T12:47:00Z</dcterms:created>
  <dc:creator>admin</dc:creator>
  <dc:language>en-IN</dc:language>
  <cp:lastModifiedBy>ratoola</cp:lastModifiedBy>
  <cp:lastPrinted>2013-04-17T07:08:00Z</cp:lastPrinted>
  <dcterms:modified xsi:type="dcterms:W3CDTF">2013-04-26T12:47:00Z</dcterms:modified>
  <cp:revision>2</cp:revision>
  <dc:title>draft 2 days seminar UIRF-SUBURBIN Seminar - April 2013 SPA.docx</dc:title>
</cp:coreProperties>
</file>